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C67" w:rsidRPr="00A56C67" w:rsidRDefault="00A56C67" w:rsidP="00A56C67">
      <w:pPr>
        <w:shd w:val="clear" w:color="auto" w:fill="FFFFFF"/>
        <w:spacing w:after="0" w:line="240" w:lineRule="auto"/>
        <w:rPr>
          <w:rFonts w:ascii="inherit" w:eastAsia="Times New Roman" w:hAnsi="inherit" w:cs="Segoe UI Historic"/>
          <w:b/>
          <w:color w:val="050505"/>
          <w:sz w:val="28"/>
          <w:szCs w:val="28"/>
        </w:rPr>
      </w:pPr>
      <w:r w:rsidRPr="00A56C67">
        <w:rPr>
          <w:rFonts w:ascii="inherit" w:eastAsia="Times New Roman" w:hAnsi="inherit" w:cs="Segoe UI Historic"/>
          <w:b/>
          <w:color w:val="050505"/>
          <w:sz w:val="28"/>
          <w:szCs w:val="28"/>
        </w:rPr>
        <w:t>Fargo Road Water Tank Rehabilitation: Investing in Waterford’s Future</w:t>
      </w:r>
    </w:p>
    <w:p w:rsidR="00A56C67" w:rsidRPr="00A56C67" w:rsidRDefault="00A56C67" w:rsidP="00A56C67">
      <w:pPr>
        <w:shd w:val="clear" w:color="auto" w:fill="FFFFFF"/>
        <w:spacing w:after="0" w:line="240" w:lineRule="auto"/>
        <w:rPr>
          <w:rFonts w:ascii="inherit" w:eastAsia="Times New Roman" w:hAnsi="inherit" w:cs="Segoe UI Historic"/>
          <w:color w:val="050505"/>
          <w:sz w:val="28"/>
          <w:szCs w:val="28"/>
        </w:rPr>
      </w:pPr>
    </w:p>
    <w:p w:rsidR="00A56C67" w:rsidRPr="00A56C67" w:rsidRDefault="00A56C67" w:rsidP="00A56C67">
      <w:pPr>
        <w:shd w:val="clear" w:color="auto" w:fill="FFFFFF"/>
        <w:spacing w:after="0" w:line="240" w:lineRule="auto"/>
        <w:rPr>
          <w:rFonts w:ascii="inherit" w:eastAsia="Times New Roman" w:hAnsi="inherit" w:cs="Segoe UI Historic"/>
          <w:color w:val="050505"/>
          <w:sz w:val="28"/>
          <w:szCs w:val="28"/>
        </w:rPr>
      </w:pPr>
      <w:r w:rsidRPr="00A56C67">
        <w:rPr>
          <w:rFonts w:ascii="inherit" w:eastAsia="Times New Roman" w:hAnsi="inherit" w:cs="Segoe UI Historic"/>
          <w:color w:val="050505"/>
          <w:sz w:val="28"/>
          <w:szCs w:val="28"/>
        </w:rPr>
        <w:t xml:space="preserve">The Fargo Road Water Tank, a critical piece of Waterford’s water infrastructure, holds 750,000 gallons and stands 140 feet tall. Since it was put into service in 1986, this elevated spheroid tank has served as a vital resource for the high-service area of town, which includes Hartford Turnpike, Dayton Road, Vauxhall Street, Briarwood Drive, and other surrounding neighborhoods. </w:t>
      </w:r>
    </w:p>
    <w:p w:rsidR="00A56C67" w:rsidRPr="00A56C67" w:rsidRDefault="00A56C67" w:rsidP="00A56C67">
      <w:pPr>
        <w:shd w:val="clear" w:color="auto" w:fill="FFFFFF"/>
        <w:spacing w:after="0" w:line="240" w:lineRule="auto"/>
        <w:rPr>
          <w:rFonts w:ascii="inherit" w:eastAsia="Times New Roman" w:hAnsi="inherit" w:cs="Segoe UI Historic"/>
          <w:color w:val="050505"/>
          <w:sz w:val="28"/>
          <w:szCs w:val="28"/>
        </w:rPr>
      </w:pPr>
    </w:p>
    <w:p w:rsidR="00A56C67" w:rsidRPr="00A56C67" w:rsidRDefault="00A56C67" w:rsidP="00A56C67">
      <w:pPr>
        <w:shd w:val="clear" w:color="auto" w:fill="FFFFFF"/>
        <w:spacing w:after="0" w:line="240" w:lineRule="auto"/>
        <w:rPr>
          <w:rFonts w:ascii="inherit" w:eastAsia="Times New Roman" w:hAnsi="inherit" w:cs="Segoe UI Historic"/>
          <w:color w:val="050505"/>
          <w:sz w:val="28"/>
          <w:szCs w:val="28"/>
        </w:rPr>
      </w:pPr>
      <w:r w:rsidRPr="00A56C67">
        <w:rPr>
          <w:rFonts w:ascii="inherit" w:eastAsia="Times New Roman" w:hAnsi="inherit" w:cs="Segoe UI Historic"/>
          <w:color w:val="050505"/>
          <w:sz w:val="28"/>
          <w:szCs w:val="28"/>
        </w:rPr>
        <w:t>The recent $1.3 million rehabilitation project, completed by USG Water in 2023, was essential to preserve the longevity of this asset, which had far exceeded its useful life expectancy. Prior to the project, the tank still had its original coat of paint from 1986—over a decade beyond its expected life span. Neglecting this maintenance would have resulted in structural failure, leading to a costly tank replacement, which could have been a multimillion-dollar expense for taxpayers.</w:t>
      </w:r>
    </w:p>
    <w:p w:rsidR="00A56C67" w:rsidRPr="00A56C67" w:rsidRDefault="00A56C67" w:rsidP="00A56C67">
      <w:pPr>
        <w:shd w:val="clear" w:color="auto" w:fill="FFFFFF"/>
        <w:spacing w:after="0" w:line="240" w:lineRule="auto"/>
        <w:rPr>
          <w:rFonts w:ascii="inherit" w:eastAsia="Times New Roman" w:hAnsi="inherit" w:cs="Segoe UI Historic"/>
          <w:color w:val="050505"/>
          <w:sz w:val="28"/>
          <w:szCs w:val="28"/>
        </w:rPr>
      </w:pPr>
    </w:p>
    <w:p w:rsidR="00A56C67" w:rsidRPr="00A56C67" w:rsidRDefault="00A56C67" w:rsidP="00A56C67">
      <w:pPr>
        <w:shd w:val="clear" w:color="auto" w:fill="FFFFFF"/>
        <w:spacing w:after="0" w:line="240" w:lineRule="auto"/>
        <w:rPr>
          <w:rFonts w:ascii="inherit" w:eastAsia="Times New Roman" w:hAnsi="inherit" w:cs="Segoe UI Historic"/>
          <w:color w:val="050505"/>
          <w:sz w:val="28"/>
          <w:szCs w:val="28"/>
        </w:rPr>
      </w:pPr>
      <w:r w:rsidRPr="00A56C67">
        <w:rPr>
          <w:rFonts w:ascii="inherit" w:eastAsia="Times New Roman" w:hAnsi="inherit" w:cs="Segoe UI Historic"/>
          <w:color w:val="050505"/>
          <w:sz w:val="28"/>
          <w:szCs w:val="28"/>
        </w:rPr>
        <w:t>Instead, through proactive planning with the Utility Commission and smart use of American Rescue Plan Act (ARPA) funds, the Town of Waterford was able to completely refurbish the tank—at no additional cost to residents. The project involved sandblasting and recoating both the interior and exterior surfaces of the tank to meet CT Department of Health standards, along with replacing the fill pipe to address a leak that emerged during the renovation. These measures will extend the tank's life by at least another 30 years.</w:t>
      </w:r>
    </w:p>
    <w:p w:rsidR="00A56C67" w:rsidRPr="00A56C67" w:rsidRDefault="00A56C67" w:rsidP="00A56C67">
      <w:pPr>
        <w:shd w:val="clear" w:color="auto" w:fill="FFFFFF"/>
        <w:spacing w:after="0" w:line="240" w:lineRule="auto"/>
        <w:rPr>
          <w:rFonts w:ascii="inherit" w:eastAsia="Times New Roman" w:hAnsi="inherit" w:cs="Segoe UI Historic"/>
          <w:color w:val="050505"/>
          <w:sz w:val="28"/>
          <w:szCs w:val="28"/>
        </w:rPr>
      </w:pPr>
    </w:p>
    <w:p w:rsidR="00A56C67" w:rsidRPr="00A56C67" w:rsidRDefault="00A56C67" w:rsidP="00A56C67">
      <w:pPr>
        <w:shd w:val="clear" w:color="auto" w:fill="FFFFFF"/>
        <w:spacing w:after="0" w:line="240" w:lineRule="auto"/>
        <w:rPr>
          <w:rFonts w:ascii="inherit" w:eastAsia="Times New Roman" w:hAnsi="inherit" w:cs="Segoe UI Historic"/>
          <w:color w:val="050505"/>
          <w:sz w:val="28"/>
          <w:szCs w:val="28"/>
        </w:rPr>
      </w:pPr>
      <w:r w:rsidRPr="00A56C67">
        <w:rPr>
          <w:rFonts w:ascii="inherit" w:eastAsia="Times New Roman" w:hAnsi="inherit" w:cs="Segoe UI Historic"/>
          <w:color w:val="050505"/>
          <w:sz w:val="28"/>
          <w:szCs w:val="28"/>
        </w:rPr>
        <w:t xml:space="preserve">This investment not only protects Waterford’s infrastructure but also saves taxpayers from future emergency capital costs. Routine maintenance like this costs significantly less than emergency repairs, which can be up to three times more expensive. By acting now, the Town has avoided a situation that could have led to higher taxes or fees for residents. </w:t>
      </w:r>
    </w:p>
    <w:p w:rsidR="00A56C67" w:rsidRPr="00A56C67" w:rsidRDefault="00A56C67" w:rsidP="00A56C67">
      <w:pPr>
        <w:shd w:val="clear" w:color="auto" w:fill="FFFFFF"/>
        <w:spacing w:after="0" w:line="240" w:lineRule="auto"/>
        <w:rPr>
          <w:rFonts w:ascii="inherit" w:eastAsia="Times New Roman" w:hAnsi="inherit" w:cs="Segoe UI Historic"/>
          <w:color w:val="050505"/>
          <w:sz w:val="28"/>
          <w:szCs w:val="28"/>
        </w:rPr>
      </w:pPr>
    </w:p>
    <w:p w:rsidR="00A56C67" w:rsidRPr="00A56C67" w:rsidRDefault="00A56C67" w:rsidP="00A56C67">
      <w:pPr>
        <w:shd w:val="clear" w:color="auto" w:fill="FFFFFF"/>
        <w:spacing w:after="0" w:line="240" w:lineRule="auto"/>
        <w:rPr>
          <w:rFonts w:ascii="inherit" w:eastAsia="Times New Roman" w:hAnsi="inherit" w:cs="Segoe UI Historic"/>
          <w:color w:val="050505"/>
          <w:sz w:val="28"/>
          <w:szCs w:val="28"/>
        </w:rPr>
      </w:pPr>
      <w:r w:rsidRPr="00A56C67">
        <w:rPr>
          <w:rFonts w:ascii="inherit" w:eastAsia="Times New Roman" w:hAnsi="inherit" w:cs="Segoe UI Historic"/>
          <w:color w:val="050505"/>
          <w:sz w:val="28"/>
          <w:szCs w:val="28"/>
        </w:rPr>
        <w:t>In short, this rehabilitation project ensures reliable water service for years to come while safeguarding the Town’s financial stability. It’s a smart investment in Waterford’s future, made possible without any direct impact on taxpayers, thanks to ARPA funding.</w:t>
      </w:r>
    </w:p>
    <w:p w:rsidR="00A56C67" w:rsidRDefault="00A56C67">
      <w:bookmarkStart w:id="0" w:name="_GoBack"/>
      <w:bookmarkEnd w:id="0"/>
    </w:p>
    <w:p w:rsidR="00A56C67" w:rsidRDefault="00A56C67">
      <w:r>
        <w:rPr>
          <w:noProof/>
        </w:rPr>
        <w:drawing>
          <wp:inline distT="0" distB="0" distL="0" distR="0">
            <wp:extent cx="3657600" cy="204919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go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16471" cy="2082176"/>
                    </a:xfrm>
                    <a:prstGeom prst="rect">
                      <a:avLst/>
                    </a:prstGeom>
                  </pic:spPr>
                </pic:pic>
              </a:graphicData>
            </a:graphic>
          </wp:inline>
        </w:drawing>
      </w:r>
      <w:r>
        <w:t xml:space="preserve">  </w:t>
      </w:r>
      <w:r>
        <w:rPr>
          <w:noProof/>
        </w:rPr>
        <w:drawing>
          <wp:inline distT="0" distB="0" distL="0" distR="0">
            <wp:extent cx="3028950" cy="2658744"/>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rgo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0816" cy="2677938"/>
                    </a:xfrm>
                    <a:prstGeom prst="rect">
                      <a:avLst/>
                    </a:prstGeom>
                  </pic:spPr>
                </pic:pic>
              </a:graphicData>
            </a:graphic>
          </wp:inline>
        </w:drawing>
      </w:r>
    </w:p>
    <w:sectPr w:rsidR="00A56C67" w:rsidSect="00A56C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67"/>
    <w:rsid w:val="0086203A"/>
    <w:rsid w:val="00925847"/>
    <w:rsid w:val="00A56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D696"/>
  <w15:chartTrackingRefBased/>
  <w15:docId w15:val="{EB41A52E-558E-4F0B-8A86-01A19C0E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492730">
      <w:bodyDiv w:val="1"/>
      <w:marLeft w:val="0"/>
      <w:marRight w:val="0"/>
      <w:marTop w:val="0"/>
      <w:marBottom w:val="0"/>
      <w:divBdr>
        <w:top w:val="none" w:sz="0" w:space="0" w:color="auto"/>
        <w:left w:val="none" w:sz="0" w:space="0" w:color="auto"/>
        <w:bottom w:val="none" w:sz="0" w:space="0" w:color="auto"/>
        <w:right w:val="none" w:sz="0" w:space="0" w:color="auto"/>
      </w:divBdr>
      <w:divsChild>
        <w:div w:id="923299713">
          <w:marLeft w:val="0"/>
          <w:marRight w:val="0"/>
          <w:marTop w:val="0"/>
          <w:marBottom w:val="0"/>
          <w:divBdr>
            <w:top w:val="none" w:sz="0" w:space="0" w:color="auto"/>
            <w:left w:val="none" w:sz="0" w:space="0" w:color="auto"/>
            <w:bottom w:val="none" w:sz="0" w:space="0" w:color="auto"/>
            <w:right w:val="none" w:sz="0" w:space="0" w:color="auto"/>
          </w:divBdr>
          <w:divsChild>
            <w:div w:id="722338424">
              <w:marLeft w:val="0"/>
              <w:marRight w:val="0"/>
              <w:marTop w:val="0"/>
              <w:marBottom w:val="0"/>
              <w:divBdr>
                <w:top w:val="none" w:sz="0" w:space="0" w:color="auto"/>
                <w:left w:val="none" w:sz="0" w:space="0" w:color="auto"/>
                <w:bottom w:val="none" w:sz="0" w:space="0" w:color="auto"/>
                <w:right w:val="none" w:sz="0" w:space="0" w:color="auto"/>
              </w:divBdr>
            </w:div>
          </w:divsChild>
        </w:div>
        <w:div w:id="1274242723">
          <w:marLeft w:val="0"/>
          <w:marRight w:val="0"/>
          <w:marTop w:val="120"/>
          <w:marBottom w:val="0"/>
          <w:divBdr>
            <w:top w:val="none" w:sz="0" w:space="0" w:color="auto"/>
            <w:left w:val="none" w:sz="0" w:space="0" w:color="auto"/>
            <w:bottom w:val="none" w:sz="0" w:space="0" w:color="auto"/>
            <w:right w:val="none" w:sz="0" w:space="0" w:color="auto"/>
          </w:divBdr>
          <w:divsChild>
            <w:div w:id="1431395820">
              <w:marLeft w:val="0"/>
              <w:marRight w:val="0"/>
              <w:marTop w:val="0"/>
              <w:marBottom w:val="0"/>
              <w:divBdr>
                <w:top w:val="none" w:sz="0" w:space="0" w:color="auto"/>
                <w:left w:val="none" w:sz="0" w:space="0" w:color="auto"/>
                <w:bottom w:val="none" w:sz="0" w:space="0" w:color="auto"/>
                <w:right w:val="none" w:sz="0" w:space="0" w:color="auto"/>
              </w:divBdr>
            </w:div>
          </w:divsChild>
        </w:div>
        <w:div w:id="844513884">
          <w:marLeft w:val="0"/>
          <w:marRight w:val="0"/>
          <w:marTop w:val="120"/>
          <w:marBottom w:val="0"/>
          <w:divBdr>
            <w:top w:val="none" w:sz="0" w:space="0" w:color="auto"/>
            <w:left w:val="none" w:sz="0" w:space="0" w:color="auto"/>
            <w:bottom w:val="none" w:sz="0" w:space="0" w:color="auto"/>
            <w:right w:val="none" w:sz="0" w:space="0" w:color="auto"/>
          </w:divBdr>
          <w:divsChild>
            <w:div w:id="472917436">
              <w:marLeft w:val="0"/>
              <w:marRight w:val="0"/>
              <w:marTop w:val="0"/>
              <w:marBottom w:val="0"/>
              <w:divBdr>
                <w:top w:val="none" w:sz="0" w:space="0" w:color="auto"/>
                <w:left w:val="none" w:sz="0" w:space="0" w:color="auto"/>
                <w:bottom w:val="none" w:sz="0" w:space="0" w:color="auto"/>
                <w:right w:val="none" w:sz="0" w:space="0" w:color="auto"/>
              </w:divBdr>
            </w:div>
          </w:divsChild>
        </w:div>
        <w:div w:id="1566455336">
          <w:marLeft w:val="0"/>
          <w:marRight w:val="0"/>
          <w:marTop w:val="120"/>
          <w:marBottom w:val="0"/>
          <w:divBdr>
            <w:top w:val="none" w:sz="0" w:space="0" w:color="auto"/>
            <w:left w:val="none" w:sz="0" w:space="0" w:color="auto"/>
            <w:bottom w:val="none" w:sz="0" w:space="0" w:color="auto"/>
            <w:right w:val="none" w:sz="0" w:space="0" w:color="auto"/>
          </w:divBdr>
          <w:divsChild>
            <w:div w:id="1824272290">
              <w:marLeft w:val="0"/>
              <w:marRight w:val="0"/>
              <w:marTop w:val="0"/>
              <w:marBottom w:val="0"/>
              <w:divBdr>
                <w:top w:val="none" w:sz="0" w:space="0" w:color="auto"/>
                <w:left w:val="none" w:sz="0" w:space="0" w:color="auto"/>
                <w:bottom w:val="none" w:sz="0" w:space="0" w:color="auto"/>
                <w:right w:val="none" w:sz="0" w:space="0" w:color="auto"/>
              </w:divBdr>
            </w:div>
          </w:divsChild>
        </w:div>
        <w:div w:id="941448302">
          <w:marLeft w:val="0"/>
          <w:marRight w:val="0"/>
          <w:marTop w:val="120"/>
          <w:marBottom w:val="0"/>
          <w:divBdr>
            <w:top w:val="none" w:sz="0" w:space="0" w:color="auto"/>
            <w:left w:val="none" w:sz="0" w:space="0" w:color="auto"/>
            <w:bottom w:val="none" w:sz="0" w:space="0" w:color="auto"/>
            <w:right w:val="none" w:sz="0" w:space="0" w:color="auto"/>
          </w:divBdr>
          <w:divsChild>
            <w:div w:id="956372955">
              <w:marLeft w:val="0"/>
              <w:marRight w:val="0"/>
              <w:marTop w:val="0"/>
              <w:marBottom w:val="0"/>
              <w:divBdr>
                <w:top w:val="none" w:sz="0" w:space="0" w:color="auto"/>
                <w:left w:val="none" w:sz="0" w:space="0" w:color="auto"/>
                <w:bottom w:val="none" w:sz="0" w:space="0" w:color="auto"/>
                <w:right w:val="none" w:sz="0" w:space="0" w:color="auto"/>
              </w:divBdr>
            </w:div>
          </w:divsChild>
        </w:div>
        <w:div w:id="1773739410">
          <w:marLeft w:val="0"/>
          <w:marRight w:val="0"/>
          <w:marTop w:val="120"/>
          <w:marBottom w:val="0"/>
          <w:divBdr>
            <w:top w:val="none" w:sz="0" w:space="0" w:color="auto"/>
            <w:left w:val="none" w:sz="0" w:space="0" w:color="auto"/>
            <w:bottom w:val="none" w:sz="0" w:space="0" w:color="auto"/>
            <w:right w:val="none" w:sz="0" w:space="0" w:color="auto"/>
          </w:divBdr>
          <w:divsChild>
            <w:div w:id="2940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Town of Waterford</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Withey</dc:creator>
  <cp:keywords/>
  <dc:description/>
  <cp:lastModifiedBy>Shannon Withey</cp:lastModifiedBy>
  <cp:revision>1</cp:revision>
  <dcterms:created xsi:type="dcterms:W3CDTF">2024-09-30T19:03:00Z</dcterms:created>
  <dcterms:modified xsi:type="dcterms:W3CDTF">2024-09-30T19:08:00Z</dcterms:modified>
</cp:coreProperties>
</file>